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REGULAMIN KONKURSU NA AUTORSKI SCENARIUSZ LEKCJI EUROPEJSKIEJ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§ 1 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Organizatorem konkursu jest Centrum Inicjatyw Obywatelskich, prowadzące EUROPE DIRECT Słupsk.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Przedmiotem konkursu jest:</w:t>
      </w:r>
    </w:p>
    <w:p w:rsidR="00000000" w:rsidDel="00000000" w:rsidP="00000000" w:rsidRDefault="00000000" w:rsidRPr="00000000" w14:paraId="00000006">
      <w:pPr>
        <w:numPr>
          <w:ilvl w:val="1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opracowanie autorskiego scenariusza lekcji przedmiotowej lub wychowawczej poświęconej edukacji europejskiej oraz </w:t>
      </w:r>
    </w:p>
    <w:p w:rsidR="00000000" w:rsidDel="00000000" w:rsidP="00000000" w:rsidRDefault="00000000" w:rsidRPr="00000000" w14:paraId="00000007">
      <w:pPr>
        <w:numPr>
          <w:ilvl w:val="1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przeprowadzenie zajęć wg tego scenariusza.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Celem konkursu jest wyłonienie laureata – nauczyciela, który zaproponuje najciekawszy scenariusz lekcji, oraz zachęcenie nauczycieli do tworzenia autorskich propozycji dydaktycznych oraz wymiana doświadczeń w tym zakresie. 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scenariuszu należy wskazać temat lekcji, zagadnienia, cele oraz opis przebiegu zajęć wraz ze stosowanymi metodami i wykorzystanymi materiałami. Wzór scenariusza stanowi załącznik do regulaminu. 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Zwycięski scenariusz zostanie nagrodzony bonem podarunkowym na kwotę 200 zł, natomiast kolejne trzy wyróżnione prace otrzymają zestawy upominkowe.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Konkurs skierowany jest do nauczycieli wszystkich typów szkół z terenu subregionu słupskiego (powiaty: słupski, lęborski, bytowski, M. Słupsk).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Każdy z uczestników może przesłać tylko jeden scenariusz lekcji.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Scenariusz należy przesłać do 31.04.2022 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Scenariusz należy dostarczyć, wybierając jedną z trzech form: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formie wydruku - osobiście lub pocztą na adres: EUROPE DIRECT Słupsk, ul. Sienkiewicza 19, 76-200 Słupsk, decyduje data stempla pocztowego,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 formie zapisu elektronicznego na pendrive - osobiście lub pocztą na adres: EUROPE DIRECT Słupsk, ul. Sienkiewicza 19, 76-200 Słupsk, decyduje data stempla pocztowego,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e-mailem na adres: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europedirect@cio.slupsk.pl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Autor scenariusza jest zobowiązany do podania danych kontaktowych: imię                 i nazwisko, nauczany przedmiot, szkoła, telefon kontaktowy, e-mail.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Wyniki konkursu zostaną ogłoszone na stronie internetowej Organizatora: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www.europedirect-slupsk.eu</w:t>
        </w:r>
      </w:hyperlink>
      <w:r w:rsidDel="00000000" w:rsidR="00000000" w:rsidRPr="00000000">
        <w:rPr>
          <w:rtl w:val="0"/>
        </w:rPr>
        <w:t xml:space="preserve"> oraz na profilu na portalu Facebook: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www.facebook.com/ED.Slupsk.CIO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Zgłoszony do konkursu scenariusz nie może być wcześniej nigdzie publikowany,       a zgłaszający uczestnik musi być autorem scenariusza.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Ogłoszenie wyników konkursu nastąpi nie później niż 15 maja 2022 r.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Oceny scenariuszy oraz wyboru laureata i wyróżnień dokona jury konkursu powołane przez Kierownika EUROPE DIRECT Słupsk.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Decyzje jury są ostateczne i nie przysługuje od nich odwołanie.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§ 4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Uczestnik konkursu, poprzez udział w nim, wyraża zgodę na nieodpłatne wykorzystywanie przez organizatora - Centrum Inicjatyw Obywatelskich zgłoszonego scenariusza, z poszanowaniem autorskich praw osobistych autora do celów związanych z organizacją, przebiegiem i promocją konkursu, w tym do opublikowania scenariusza z podaniem autora.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Autorzy zgłoszonych do konkursu scenariuszy wraz z załącznikami udzielają Centrum Inicjatyw Obywatelskich w Słupsku nieodpłatnego i bezterminowego zezwolenia na ich wykorzystanie z poszanowaniem autorskich praw osobistych.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Przekazanie scenariusza oraz załączników oznacza jednocześnie, że przekazujący oświadcza, iż nie narusza ona praw osób trzecich (w szczególności praw majątkowych i autorskich).</w:t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  <w:t xml:space="preserve">§ 5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Administratorem danych osobowych Uczestników Konkursu jest Organizator.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Przetwarzanie danych osobowych Uczestnika będzie się odbywało dla celów związanych z organizacją i przebiegiem Konkursu, w okresie niezbędnym do wykonania obowiązków wynikających z Regulaminu. 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Uczestnicy podają swoje dane osobowe na zasadzie dobrowolności i przez cały czas trwania Konkursu mają prawo dostępu do nich i ich zmiany, jak również żądania ich usunięcia lub sprostowania a także wniesienia sprzeciwu i przenoszenia danych.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Wyrażenie zgody na przetwarzanie danych osobowych jest niezbędne dla celu uczestnictwa w Konkursie i odebrania Nagrody. </w:t>
      </w:r>
    </w:p>
    <w:p w:rsidR="00000000" w:rsidDel="00000000" w:rsidP="00000000" w:rsidRDefault="00000000" w:rsidRPr="00000000" w14:paraId="00000029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Dane osobowe będą przechowywane przez okres realizacji Konkursu. Każdy ma prawo wnieść skargę do organu nadzorczego w zakresie ochrony danych osobowych (Prezes Urzędu Ochrony Danych Osobowych).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§ 6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Przystępując do konkursu, każdy uczestnik akceptuje postanowienia niniejszego regulaminu i jego warunki.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Scenariusze zgłoszone do konkursu pozostaną w zbiorach Centrum Inicjatyw Obywatelskich prowadzącego EUROPE DIRECT Słupsk.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We wszystkich sprawach nieuregulowanych niniejszym regulaminem decyzje podejmuje organizator.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right"/>
        <w:rPr/>
      </w:pPr>
      <w:r w:rsidDel="00000000" w:rsidR="00000000" w:rsidRPr="00000000">
        <w:rPr>
          <w:rtl w:val="0"/>
        </w:rPr>
        <w:t xml:space="preserve">Załącznik nr 1</w:t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Wzór scenariusza lekcji europejskich</w:t>
      </w:r>
    </w:p>
    <w:p w:rsidR="00000000" w:rsidDel="00000000" w:rsidP="00000000" w:rsidRDefault="00000000" w:rsidRPr="00000000" w14:paraId="00000034">
      <w:pPr>
        <w:spacing w:after="240" w:befor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Scenariusz zawiera plan ….-minutowego spotkania przeznaczonego dla klasy …… szkoły podstawowej/ponadpodstawowej.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Tytuł/temat lekcji: ………………………………………………………………………………………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Autor/ka scenariusza lekcji: ………………………………………………………(imię i nazwisko, adres mailowy, nr telefonu, szkoła, nauczany przedmiot)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Zagadnienia, których dotyczy proponowany scenariusz zajęć: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Cele zajęć:</w:t>
      </w:r>
    </w:p>
    <w:p w:rsidR="00000000" w:rsidDel="00000000" w:rsidP="00000000" w:rsidRDefault="00000000" w:rsidRPr="00000000" w14:paraId="0000003B">
      <w:pPr>
        <w:numPr>
          <w:ilvl w:val="0"/>
          <w:numId w:val="11"/>
        </w:numPr>
        <w:spacing w:after="0" w:afterAutospacing="0" w:before="0" w:beforeAutospacing="0" w:line="240" w:lineRule="auto"/>
        <w:ind w:left="708.6614173228347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…………………..…………………..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afterAutospacing="0" w:before="0" w:beforeAutospacing="0"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…………………..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Termin przeprowadzonej lekcji: ………… (data i godziny przeprowadzonej lekcji, klasa uczestnicząca w lekcji).</w:t>
      </w:r>
    </w:p>
    <w:p w:rsidR="00000000" w:rsidDel="00000000" w:rsidP="00000000" w:rsidRDefault="00000000" w:rsidRPr="00000000" w14:paraId="0000003E">
      <w:pPr>
        <w:ind w:left="36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</w:t>
      </w:r>
    </w:p>
    <w:tbl>
      <w:tblPr>
        <w:tblStyle w:val="Table1"/>
        <w:tblW w:w="10470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0"/>
        <w:gridCol w:w="4035"/>
        <w:gridCol w:w="2865"/>
        <w:gridCol w:w="2400"/>
        <w:gridCol w:w="780"/>
        <w:tblGridChange w:id="0">
          <w:tblGrid>
            <w:gridCol w:w="390"/>
            <w:gridCol w:w="4035"/>
            <w:gridCol w:w="2865"/>
            <w:gridCol w:w="2400"/>
            <w:gridCol w:w="780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LP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Rule="auto"/>
              <w:ind w:left="141.732283464567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Punkt programu i jego opis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Materiały pomocnicze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ind w:left="0" w:firstLine="0"/>
              <w:rPr>
                <w:i w:val="1"/>
                <w:sz w:val="14"/>
                <w:szCs w:val="14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(np. materiały merytoryczne, teksty, arkusze pomocnicze, linki do filmów, prezentacji, itp.)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Pomoce dydaktyczne</w:t>
            </w:r>
          </w:p>
          <w:p w:rsidR="00000000" w:rsidDel="00000000" w:rsidP="00000000" w:rsidRDefault="00000000" w:rsidRPr="00000000" w14:paraId="00000044">
            <w:pPr>
              <w:spacing w:before="240" w:lineRule="auto"/>
              <w:ind w:left="0" w:firstLine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(np. papier flipchart, flamastry, rzutnik, głośniki, itp.)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Czas trwania</w:t>
            </w:r>
          </w:p>
        </w:tc>
      </w:tr>
      <w:tr>
        <w:trPr>
          <w:cantSplit w:val="0"/>
          <w:trHeight w:val="324.47753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Rule="auto"/>
              <w:ind w:left="141.7322834645671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Rule="auto"/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240" w:lineRule="auto"/>
              <w:ind w:left="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47753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Rule="auto"/>
              <w:ind w:left="-60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Załączniki: </w:t>
      </w:r>
    </w:p>
    <w:p w:rsidR="00000000" w:rsidDel="00000000" w:rsidP="00000000" w:rsidRDefault="00000000" w:rsidRPr="00000000" w14:paraId="0000005C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Materiały pomocnicze wykorzystane podczas lekcji (teksty, rysunki, itp.)</w:t>
      </w:r>
    </w:p>
    <w:p w:rsidR="00000000" w:rsidDel="00000000" w:rsidP="00000000" w:rsidRDefault="00000000" w:rsidRPr="00000000" w14:paraId="0000005D">
      <w:pPr>
        <w:numPr>
          <w:ilvl w:val="0"/>
          <w:numId w:val="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Zdjęcia z przeprowadzonej lekcji </w:t>
      </w:r>
    </w:p>
    <w:p w:rsidR="00000000" w:rsidDel="00000000" w:rsidP="00000000" w:rsidRDefault="00000000" w:rsidRPr="00000000" w14:paraId="0000005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OŚWIADCZENIE DOTYCZĄCE PRZETWARZANIA DANYCH OSOBOWYCH</w:t>
      </w:r>
    </w:p>
    <w:p w:rsidR="00000000" w:rsidDel="00000000" w:rsidP="00000000" w:rsidRDefault="00000000" w:rsidRPr="00000000" w14:paraId="0000006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Zgodnie z art. 13 ogólnego rozporządzenia o ochronie danych osobowych z dnia 27 kwietnia 2016 r. (Dz. Urz. UE L 119 z 04.05.2016) informuję, iż:</w:t>
      </w:r>
    </w:p>
    <w:p w:rsidR="00000000" w:rsidDel="00000000" w:rsidP="00000000" w:rsidRDefault="00000000" w:rsidRPr="00000000" w14:paraId="0000006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administratorem Pani/Pana danych osobowych jest CENTRUM INICJATYW OBYWATELSKICH z siedzibą w Słupsku przy ul. Sienkiewicza 19</w:t>
      </w:r>
    </w:p>
    <w:p w:rsidR="00000000" w:rsidDel="00000000" w:rsidP="00000000" w:rsidRDefault="00000000" w:rsidRPr="00000000" w14:paraId="00000062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 kontakt z Inspektorem Ochrony Danych: cio@cio.slupsk.pl</w:t>
      </w:r>
    </w:p>
    <w:p w:rsidR="00000000" w:rsidDel="00000000" w:rsidP="00000000" w:rsidRDefault="00000000" w:rsidRPr="00000000" w14:paraId="00000063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Pani/Pana dane osobowe przetwarzane będą w celu: realizacji i promocji Konkursu na Autorski Scenariusz Lekcji Europejskiej w ramach projektu </w:t>
      </w:r>
      <w:r w:rsidDel="00000000" w:rsidR="00000000" w:rsidRPr="00000000">
        <w:rPr>
          <w:i w:val="1"/>
          <w:sz w:val="18"/>
          <w:szCs w:val="18"/>
          <w:rtl w:val="0"/>
        </w:rPr>
        <w:t xml:space="preserve">Europe Direct Słupsk </w:t>
      </w:r>
      <w:r w:rsidDel="00000000" w:rsidR="00000000" w:rsidRPr="00000000">
        <w:rPr>
          <w:sz w:val="18"/>
          <w:szCs w:val="18"/>
          <w:rtl w:val="0"/>
        </w:rPr>
        <w:t xml:space="preserve">na czas trwania zadania. Podstawą do przetwarzania tych danych jest 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00000" w:rsidDel="00000000" w:rsidP="00000000" w:rsidRDefault="00000000" w:rsidRPr="00000000" w14:paraId="00000064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4) odbiorcami Pani/Pana danych osobowych będą wyłącznie podmioty uprawnione do uzyskania danych osobowych na podstawie przepisów prawa</w:t>
      </w:r>
    </w:p>
    <w:p w:rsidR="00000000" w:rsidDel="00000000" w:rsidP="00000000" w:rsidRDefault="00000000" w:rsidRPr="00000000" w14:paraId="00000065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5) Pani/Pana dane osobowe przechowywane będą przez okres 5 lat</w:t>
      </w:r>
    </w:p>
    <w:p w:rsidR="00000000" w:rsidDel="00000000" w:rsidP="00000000" w:rsidRDefault="00000000" w:rsidRPr="00000000" w14:paraId="00000066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6) posiada Pani/Pan prawo do żądania od administratora dostępu do danych osobowych, ich sprostowania, usunięcia lub ograniczenia przetwarzania, wniesienia sprzeciwu wobec przetwarzania danych, przenoszenia danych oraz prawo do cofnięcia zgody</w:t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7) ma Pani/Pan prawo wniesienia skargi do organu nadzorczego</w:t>
      </w:r>
    </w:p>
    <w:p w:rsidR="00000000" w:rsidDel="00000000" w:rsidP="00000000" w:rsidRDefault="00000000" w:rsidRPr="00000000" w14:paraId="00000068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8) podanie danych osobowych jest warunkiem uczestnictwa w konkursie, ich niepodanie może skutkować wyłączeniem z udziału w zadaniu.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Zapoznałem/am się i wyrażam zgodę. </w:t>
      </w:r>
    </w:p>
    <w:p w:rsidR="00000000" w:rsidDel="00000000" w:rsidP="00000000" w:rsidRDefault="00000000" w:rsidRPr="00000000" w14:paraId="0000006B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Oświadczam, że przesłane przeze mnie materiały nie naruszają praw osób trzecich. </w:t>
      </w:r>
    </w:p>
    <w:p w:rsidR="00000000" w:rsidDel="00000000" w:rsidP="00000000" w:rsidRDefault="00000000" w:rsidRPr="00000000" w14:paraId="0000006D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70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 i podpis uczestnika konkursu (autora scenariusza)</w:t>
      </w:r>
    </w:p>
    <w:p w:rsidR="00000000" w:rsidDel="00000000" w:rsidP="00000000" w:rsidRDefault="00000000" w:rsidRPr="00000000" w14:paraId="00000071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0" w:firstLine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tabs>
        <w:tab w:val="center" w:pos="4536"/>
        <w:tab w:val="right" w:pos="9072"/>
        <w:tab w:val="right" w:pos="9746"/>
      </w:tabs>
      <w:spacing w:line="240" w:lineRule="auto"/>
      <w:rPr>
        <w:rFonts w:ascii="Calibri" w:cs="Calibri" w:eastAsia="Calibri" w:hAnsi="Calibri"/>
        <w:color w:val="00000a"/>
      </w:rPr>
    </w:pPr>
    <w:r w:rsidDel="00000000" w:rsidR="00000000" w:rsidRPr="00000000">
      <w:rPr>
        <w:rFonts w:ascii="Calibri" w:cs="Calibri" w:eastAsia="Calibri" w:hAnsi="Calibri"/>
        <w:b w:val="1"/>
        <w:color w:val="acb9ca"/>
        <w:sz w:val="18"/>
        <w:szCs w:val="18"/>
        <w:rtl w:val="0"/>
      </w:rPr>
      <w:t xml:space="preserve">EUROPE DIRECT Słupsk</w:t>
      <w:tab/>
    </w:r>
    <w:r w:rsidDel="00000000" w:rsidR="00000000" w:rsidRPr="00000000">
      <w:rPr>
        <w:rFonts w:ascii="Calibri" w:cs="Calibri" w:eastAsia="Calibri" w:hAnsi="Calibri"/>
        <w:color w:val="acb9ca"/>
        <w:sz w:val="18"/>
        <w:szCs w:val="18"/>
        <w:rtl w:val="0"/>
      </w:rPr>
      <w:tab/>
      <w:t xml:space="preserve">     http://europedirect-slupsk.eu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6228715" cy="2286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236680" y="3773700"/>
                        <a:ext cx="621864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8296B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-38099</wp:posOffset>
              </wp:positionV>
              <wp:extent cx="6228715" cy="2286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28715" cy="22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tabs>
        <w:tab w:val="center" w:pos="4536"/>
        <w:tab w:val="right" w:pos="9072"/>
        <w:tab w:val="right" w:pos="9746"/>
      </w:tabs>
      <w:spacing w:line="240" w:lineRule="auto"/>
      <w:rPr>
        <w:rFonts w:ascii="Calibri" w:cs="Calibri" w:eastAsia="Calibri" w:hAnsi="Calibri"/>
        <w:color w:val="00000a"/>
      </w:rPr>
    </w:pPr>
    <w:r w:rsidDel="00000000" w:rsidR="00000000" w:rsidRPr="00000000">
      <w:rPr>
        <w:rFonts w:ascii="Calibri" w:cs="Calibri" w:eastAsia="Calibri" w:hAnsi="Calibri"/>
        <w:color w:val="acb9ca"/>
        <w:sz w:val="18"/>
        <w:szCs w:val="18"/>
        <w:rtl w:val="0"/>
      </w:rPr>
      <w:t xml:space="preserve">Prowadzony przez: </w:t>
    </w:r>
    <w:r w:rsidDel="00000000" w:rsidR="00000000" w:rsidRPr="00000000">
      <w:rPr>
        <w:rFonts w:ascii="Calibri" w:cs="Calibri" w:eastAsia="Calibri" w:hAnsi="Calibri"/>
        <w:b w:val="1"/>
        <w:color w:val="acb9ca"/>
        <w:sz w:val="18"/>
        <w:szCs w:val="18"/>
        <w:rtl w:val="0"/>
      </w:rPr>
      <w:t xml:space="preserve">Centrum Inicjatyw Obywatelskich</w:t>
    </w:r>
    <w:r w:rsidDel="00000000" w:rsidR="00000000" w:rsidRPr="00000000">
      <w:rPr>
        <w:rFonts w:ascii="Calibri" w:cs="Calibri" w:eastAsia="Calibri" w:hAnsi="Calibri"/>
        <w:color w:val="acb9ca"/>
        <w:sz w:val="18"/>
        <w:szCs w:val="18"/>
        <w:rtl w:val="0"/>
      </w:rPr>
      <w:tab/>
      <w:tab/>
    </w:r>
    <w:hyperlink r:id="rId2">
      <w:r w:rsidDel="00000000" w:rsidR="00000000" w:rsidRPr="00000000">
        <w:rPr>
          <w:rFonts w:ascii="Helvetica Neue" w:cs="Helvetica Neue" w:eastAsia="Helvetica Neue" w:hAnsi="Helvetica Neue"/>
          <w:color w:val="0000ff"/>
          <w:sz w:val="15"/>
          <w:szCs w:val="15"/>
          <w:highlight w:val="white"/>
          <w:u w:val="single"/>
          <w:rtl w:val="0"/>
        </w:rPr>
        <w:t xml:space="preserve">europedirect@cio.slupsk.pl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tabs>
        <w:tab w:val="center" w:pos="4536"/>
        <w:tab w:val="right" w:pos="9072"/>
        <w:tab w:val="right" w:pos="9746"/>
      </w:tabs>
      <w:spacing w:line="240" w:lineRule="auto"/>
      <w:rPr>
        <w:rFonts w:ascii="Calibri" w:cs="Calibri" w:eastAsia="Calibri" w:hAnsi="Calibri"/>
        <w:color w:val="acb9ca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acb9ca"/>
        <w:sz w:val="18"/>
        <w:szCs w:val="18"/>
        <w:rtl w:val="0"/>
      </w:rPr>
      <w:t xml:space="preserve">Al. Sienkiewicza 19, 76-200 Słupsk </w:t>
      <w:tab/>
      <w:t xml:space="preserve"> </w:t>
      <w:tab/>
      <w:t xml:space="preserve">tel. + 48 598402920; kom. +48 531163429</w:t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4410075</wp:posOffset>
          </wp:positionH>
          <wp:positionV relativeFrom="paragraph">
            <wp:posOffset>-247649</wp:posOffset>
          </wp:positionV>
          <wp:extent cx="1003935" cy="45148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3935" cy="451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314325</wp:posOffset>
          </wp:positionH>
          <wp:positionV relativeFrom="paragraph">
            <wp:posOffset>-261937</wp:posOffset>
          </wp:positionV>
          <wp:extent cx="1501140" cy="47498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1140" cy="4749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europedirect@cio.slupsk.pl" TargetMode="External"/><Relationship Id="rId7" Type="http://schemas.openxmlformats.org/officeDocument/2006/relationships/hyperlink" Target="http://www.europedirect-slupsk.eu" TargetMode="External"/><Relationship Id="rId8" Type="http://schemas.openxmlformats.org/officeDocument/2006/relationships/hyperlink" Target="https://www.facebook.com/ED.Slupsk.C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europedirect@cio.slupsk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